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0A3A8C2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4A7034">
        <w:rPr>
          <w:rFonts w:ascii="HK Grotesk" w:hAnsi="HK Grotesk" w:cs="Arial"/>
          <w:b/>
          <w:sz w:val="36"/>
          <w:szCs w:val="36"/>
        </w:rPr>
        <w:t>Cezarego Konrada</w:t>
      </w:r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64D2966B" w14:textId="5315013A" w:rsidR="00390393" w:rsidRDefault="00BA1A9B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  <w:r w:rsidRPr="00BA1A9B">
        <w:rPr>
          <w:rFonts w:ascii="HK Grotesk" w:hAnsi="HK Grotesk" w:cs="Arial"/>
          <w:b/>
          <w:sz w:val="36"/>
          <w:szCs w:val="24"/>
        </w:rPr>
        <w:t xml:space="preserve">  </w:t>
      </w:r>
      <w:r w:rsidR="004A7034" w:rsidRPr="004A7034">
        <w:rPr>
          <w:rFonts w:ascii="HK Grotesk" w:hAnsi="HK Grotesk" w:cs="Arial"/>
          <w:b/>
          <w:sz w:val="36"/>
          <w:szCs w:val="24"/>
        </w:rPr>
        <w:t>15 listopada 2023 r. (środa) o godz. 18:00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7A46F546" w14:textId="6C22EFE4" w:rsidR="00390393" w:rsidRPr="0060274F" w:rsidRDefault="00390393" w:rsidP="000665E5">
      <w:pPr>
        <w:pStyle w:val="Standard"/>
        <w:ind w:left="1985"/>
        <w:contextualSpacing/>
        <w:rPr>
          <w:rFonts w:ascii="HK Grotesk" w:hAnsi="HK Grotesk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</w:p>
    <w:p w14:paraId="1D3786C8" w14:textId="77777777" w:rsidR="004A7034" w:rsidRPr="004A7034" w:rsidRDefault="004A7034" w:rsidP="004A7034">
      <w:pPr>
        <w:pStyle w:val="Standard"/>
        <w:ind w:left="1985"/>
        <w:contextualSpacing/>
        <w:rPr>
          <w:rFonts w:ascii="HK Grotesk" w:hAnsi="HK Grotesk" w:cs="Arial"/>
          <w:iCs/>
          <w:szCs w:val="24"/>
        </w:rPr>
      </w:pPr>
      <w:r w:rsidRPr="004A7034">
        <w:rPr>
          <w:rFonts w:ascii="HK Grotesk" w:hAnsi="HK Grotesk" w:cs="Arial"/>
          <w:iCs/>
          <w:szCs w:val="24"/>
        </w:rPr>
        <w:t>Koncepcje tworzenia i analiza solo perkusyjnego</w:t>
      </w:r>
    </w:p>
    <w:p w14:paraId="74FC4AFD" w14:textId="3A2D1EAB" w:rsidR="0029689E" w:rsidRDefault="004A7034" w:rsidP="004A7034">
      <w:pPr>
        <w:pStyle w:val="Standard"/>
        <w:ind w:left="1985"/>
        <w:contextualSpacing/>
        <w:rPr>
          <w:rFonts w:ascii="HK Grotesk" w:hAnsi="HK Grotesk" w:cs="Arial"/>
          <w:iCs/>
          <w:szCs w:val="24"/>
        </w:rPr>
      </w:pPr>
      <w:r w:rsidRPr="004A7034">
        <w:rPr>
          <w:rFonts w:ascii="HK Grotesk" w:hAnsi="HK Grotesk" w:cs="Arial"/>
          <w:iCs/>
          <w:szCs w:val="24"/>
        </w:rPr>
        <w:t>w wybranych kontekstach muzycznych</w:t>
      </w:r>
    </w:p>
    <w:p w14:paraId="6FFE50D2" w14:textId="77777777" w:rsidR="004A7034" w:rsidRPr="0060274F" w:rsidRDefault="004A7034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03B859EB" w14:textId="4A1F9957" w:rsidR="00BA1A9B" w:rsidRDefault="004A7034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>dr hab. Rafał Grząka</w:t>
      </w:r>
    </w:p>
    <w:p w14:paraId="03B33C9F" w14:textId="043516CD" w:rsidR="00390393" w:rsidRPr="00FF5BA7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19AD994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255978A2" w14:textId="77777777" w:rsidR="004A7034" w:rsidRPr="004A7034" w:rsidRDefault="004A7034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4A7034">
        <w:rPr>
          <w:rFonts w:ascii="HK Grotesk" w:hAnsi="HK Grotesk" w:cs="Arial"/>
          <w:szCs w:val="24"/>
        </w:rPr>
        <w:t>prof. dr hab. Krzysztof Herdzin</w:t>
      </w:r>
    </w:p>
    <w:p w14:paraId="0A079116" w14:textId="6374544E" w:rsidR="000A3F23" w:rsidRPr="00BA1A9B" w:rsidRDefault="004A7034" w:rsidP="004A7034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4A7034">
        <w:rPr>
          <w:rFonts w:ascii="HK Grotesk" w:hAnsi="HK Grotesk" w:cs="Arial"/>
          <w:sz w:val="20"/>
          <w:szCs w:val="24"/>
        </w:rPr>
        <w:t>Akademia Muzyczna im. Feliksa Nowowiejskiego w Bydgoszczy</w:t>
      </w:r>
    </w:p>
    <w:p w14:paraId="31BAEFAB" w14:textId="77777777" w:rsidR="00BA1A9B" w:rsidRPr="00BA1A9B" w:rsidRDefault="00BA1A9B" w:rsidP="00BA1A9B">
      <w:pPr>
        <w:pStyle w:val="Standard"/>
        <w:contextualSpacing/>
        <w:rPr>
          <w:rFonts w:ascii="HK Grotesk" w:hAnsi="HK Grotesk" w:cs="Arial"/>
          <w:szCs w:val="24"/>
        </w:rPr>
      </w:pPr>
    </w:p>
    <w:p w14:paraId="41C6BD81" w14:textId="77777777" w:rsidR="004A7034" w:rsidRDefault="004A7034" w:rsidP="00BA1A9B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4A7034">
        <w:rPr>
          <w:rFonts w:ascii="HK Grotesk" w:hAnsi="HK Grotesk" w:cs="Arial"/>
          <w:szCs w:val="24"/>
        </w:rPr>
        <w:t>prof. dr hab. Krzysztof Przybyłowicz</w:t>
      </w:r>
    </w:p>
    <w:p w14:paraId="75E6CD24" w14:textId="2B18974F" w:rsidR="0060274F" w:rsidRPr="0060274F" w:rsidRDefault="004A7034" w:rsidP="004A7034">
      <w:pPr>
        <w:pStyle w:val="Standard"/>
        <w:ind w:left="1265" w:firstLine="720"/>
        <w:contextualSpacing/>
        <w:rPr>
          <w:rFonts w:ascii="HK Grotesk" w:hAnsi="HK Grotesk" w:cs="Arial"/>
          <w:szCs w:val="24"/>
        </w:rPr>
      </w:pPr>
      <w:r w:rsidRPr="004A7034">
        <w:rPr>
          <w:rFonts w:ascii="HK Grotesk" w:hAnsi="HK Grotesk" w:cs="Arial"/>
          <w:sz w:val="20"/>
          <w:szCs w:val="24"/>
        </w:rPr>
        <w:t>Akademia Muzyczna im. Ignacego Jana Paderewskiego w Poznaniu</w:t>
      </w:r>
    </w:p>
    <w:p w14:paraId="4A4239DE" w14:textId="2D3FBAC9" w:rsidR="004A7034" w:rsidRDefault="004A7034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00ED7B81" w14:textId="77777777" w:rsidR="003351D9" w:rsidRPr="00BA4AC5" w:rsidRDefault="003351D9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  <w:bookmarkStart w:id="0" w:name="_GoBack"/>
      <w:bookmarkEnd w:id="0"/>
    </w:p>
    <w:p w14:paraId="3E1AEF60" w14:textId="191A4C72" w:rsidR="0060274F" w:rsidRPr="00BA4AC5" w:rsidRDefault="0060274F" w:rsidP="0060274F">
      <w:pPr>
        <w:pStyle w:val="Standard"/>
        <w:ind w:left="1985"/>
        <w:contextualSpacing/>
        <w:rPr>
          <w:rFonts w:ascii="HK Grotesk" w:hAnsi="HK Grotesk"/>
          <w:sz w:val="20"/>
          <w:szCs w:val="24"/>
        </w:rPr>
      </w:pPr>
      <w:r w:rsidRPr="00BA4AC5">
        <w:rPr>
          <w:rFonts w:ascii="HK Grotesk" w:hAnsi="HK Grotesk" w:cs="Arial"/>
          <w:sz w:val="20"/>
          <w:szCs w:val="24"/>
        </w:rPr>
        <w:t xml:space="preserve">Udział w zdalnej publicznej obronie rozprawy doktorskiej mgr Mingyi Wang odbędzie się poprzez platformę Zoom. Gość zobowiązany jest do wysłania zgłoszenia do udziału w obronie na adres </w:t>
      </w:r>
      <w:hyperlink r:id="rId11" w:history="1">
        <w:r w:rsidR="006703B5" w:rsidRPr="0025368C">
          <w:rPr>
            <w:rStyle w:val="Hipercze"/>
            <w:rFonts w:ascii="HK Grotesk" w:hAnsi="HK Grotesk" w:cs="Arial"/>
            <w:i/>
            <w:sz w:val="20"/>
            <w:szCs w:val="24"/>
          </w:rPr>
          <w:t>rda@chopin.edu.pl</w:t>
        </w:r>
      </w:hyperlink>
      <w:r w:rsidRPr="00BA4AC5">
        <w:rPr>
          <w:rFonts w:ascii="HK Grotesk" w:hAnsi="HK Grotesk" w:cs="Arial"/>
          <w:sz w:val="20"/>
          <w:szCs w:val="24"/>
        </w:rPr>
        <w:t xml:space="preserve"> i będzie proszony o przesłanie adresu e-mail na który zostanie przesłane zaproszenie (link) do spotkania.</w:t>
      </w:r>
    </w:p>
    <w:p w14:paraId="66A5B848" w14:textId="77777777" w:rsidR="00390393" w:rsidRPr="00BA4AC5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</w:p>
    <w:p w14:paraId="4994EA29" w14:textId="77777777" w:rsidR="00390393" w:rsidRPr="00BA4AC5" w:rsidRDefault="00390393" w:rsidP="00390393">
      <w:pPr>
        <w:pStyle w:val="Standard"/>
        <w:ind w:left="1985"/>
        <w:contextualSpacing/>
        <w:rPr>
          <w:rFonts w:ascii="HK Grotesk" w:hAnsi="HK Grotesk"/>
          <w:sz w:val="20"/>
          <w:szCs w:val="24"/>
        </w:rPr>
      </w:pPr>
      <w:r w:rsidRPr="00BA4AC5">
        <w:rPr>
          <w:rFonts w:ascii="HK Grotesk" w:hAnsi="HK Grotesk" w:cs="Arial"/>
          <w:sz w:val="20"/>
          <w:szCs w:val="24"/>
        </w:rPr>
        <w:t>Praca doktorska udostępniona będzie w Bibliotece Uniwersytetu Muzycznego Fryderyka Chopina, Warszawa, ul. Okólnik 2.</w:t>
      </w: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2594F079" w:rsidR="000B733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2" w:history="1">
        <w:r w:rsidR="006703B5"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sectPr w:rsidR="000B7333" w:rsidRPr="00BA4AC5" w:rsidSect="009F392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altName w:val="Calibri"/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62D3B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7333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C3C4E"/>
    <w:rsid w:val="0098583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56863"/>
    <w:rsid w:val="00B94945"/>
    <w:rsid w:val="00BA1A9B"/>
    <w:rsid w:val="00BA4AC5"/>
    <w:rsid w:val="00BA7D89"/>
    <w:rsid w:val="00C10752"/>
    <w:rsid w:val="00C459A9"/>
    <w:rsid w:val="00C717EF"/>
    <w:rsid w:val="00C76299"/>
    <w:rsid w:val="00C84D94"/>
    <w:rsid w:val="00CB204F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opin.edu.pl/doktoraty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da@chopin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5" ma:contentTypeDescription="Utwórz nowy dokument." ma:contentTypeScope="" ma:versionID="a46f171de83b6317153f33e968423bfe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fbc07cf996547dff8d7a90adac016d39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purl.org/dc/elements/1.1/"/>
    <ds:schemaRef ds:uri="http://www.w3.org/XML/1998/namespace"/>
    <ds:schemaRef ds:uri="13228c1a-3df4-402b-a3e9-b452efca13ef"/>
    <ds:schemaRef ds:uri="http://schemas.openxmlformats.org/package/2006/metadata/core-properties"/>
    <ds:schemaRef ds:uri="f6b0a055-ee39-45db-bd04-146e6512be0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161EBD-79B0-461F-A700-D7C119A8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C2B0A-4D25-4957-A309-A06CE3C0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2023-10-20T08:37:00Z</dcterms:created>
  <dcterms:modified xsi:type="dcterms:W3CDTF">2023-10-20T08:37:00Z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