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66264" w14:textId="06411A2F" w:rsidR="000472D6" w:rsidRDefault="00D36F82" w:rsidP="000472D6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3E9870" wp14:editId="0E0F912D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AE432" w14:textId="176D300D" w:rsidR="000472D6" w:rsidRPr="003D0B59" w:rsidRDefault="000472D6" w:rsidP="000472D6">
                              <w:pPr>
                                <w:spacing w:line="218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D36F82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</w:t>
                              </w:r>
                              <w:r w:rsidR="003D0B59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</w:t>
                              </w:r>
                              <w:r w:rsidRPr="003D0B59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Filia                                 Wydział Instrumentalno-Pedagogiczny,            </w:t>
                              </w:r>
                              <w:r w:rsidRPr="003D0B59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0FC10E09" w14:textId="77777777" w:rsidR="000472D6" w:rsidRDefault="000472D6" w:rsidP="000472D6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a 5" style="position:absolute;margin-left:31.15pt;margin-top:13.05pt;width:523.9pt;height:29.6pt;z-index:-251657216;mso-wrap-distance-left:0;mso-wrap-distance-right:0;mso-position-horizontal-relative:page" coordsize="10509,592" coordorigin="547,246" o:spid="_x0000_s1026" w14:anchorId="443E9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547;top:326;width:3981;height:51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o:title="" r:id="rId6"/>
                </v:shape>
                <v:rect id="Rectangle 9" style="position:absolute;left:2551;top:823;width:8504;height:14;visibility:visible;mso-wrap-style:square;v-text-anchor:top" o:spid="_x0000_s1028" fillcolor="#11263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style="position:absolute;left:547;top:245;width:10509;height:592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Pr="003D0B59" w:rsidR="000472D6" w:rsidP="000472D6" w:rsidRDefault="000472D6" w14:paraId="306AE432" w14:textId="176D300D">
                        <w:pPr>
                          <w:spacing w:line="218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D36F82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</w:t>
                        </w:r>
                        <w:r w:rsidR="003D0B59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</w:t>
                        </w:r>
                        <w:r w:rsidRPr="003D0B59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Filia                                 Wydział Instrumentalno-Pedagogiczny,            </w:t>
                        </w:r>
                        <w:r w:rsidRPr="003D0B59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:rsidR="000472D6" w:rsidP="000472D6" w:rsidRDefault="000472D6" w14:paraId="0FC10E09" w14:textId="77777777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774ED4" w:rsidRPr="008540A2" w:rsidRDefault="00774ED4" w:rsidP="008540A2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0752" w:type="dxa"/>
        <w:tblLook w:val="04A0" w:firstRow="1" w:lastRow="0" w:firstColumn="1" w:lastColumn="0" w:noHBand="0" w:noVBand="1"/>
      </w:tblPr>
      <w:tblGrid>
        <w:gridCol w:w="1614"/>
        <w:gridCol w:w="387"/>
        <w:gridCol w:w="730"/>
        <w:gridCol w:w="73"/>
        <w:gridCol w:w="102"/>
        <w:gridCol w:w="529"/>
        <w:gridCol w:w="203"/>
        <w:gridCol w:w="314"/>
        <w:gridCol w:w="99"/>
        <w:gridCol w:w="137"/>
        <w:gridCol w:w="1126"/>
        <w:gridCol w:w="81"/>
        <w:gridCol w:w="203"/>
        <w:gridCol w:w="242"/>
        <w:gridCol w:w="419"/>
        <w:gridCol w:w="493"/>
        <w:gridCol w:w="775"/>
        <w:gridCol w:w="560"/>
        <w:gridCol w:w="209"/>
        <w:gridCol w:w="569"/>
        <w:gridCol w:w="415"/>
        <w:gridCol w:w="169"/>
        <w:gridCol w:w="172"/>
        <w:gridCol w:w="1131"/>
      </w:tblGrid>
      <w:tr w:rsidR="008540A2" w:rsidRPr="008540A2" w14:paraId="15E6B8C4" w14:textId="77777777" w:rsidTr="6ADB5A80"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8540A2" w:rsidRPr="00230C7F" w:rsidRDefault="008540A2" w:rsidP="008540A2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Nazwa przedmiotu:</w:t>
            </w:r>
          </w:p>
          <w:p w14:paraId="430FA54C" w14:textId="77777777" w:rsidR="008540A2" w:rsidRPr="00230C7F" w:rsidRDefault="008540A2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Drugi instrument – perkusja</w:t>
            </w:r>
          </w:p>
        </w:tc>
      </w:tr>
      <w:tr w:rsidR="0078248A" w:rsidRPr="008540A2" w14:paraId="71B0D648" w14:textId="77777777" w:rsidTr="6ADB5A80">
        <w:tc>
          <w:tcPr>
            <w:tcW w:w="8865" w:type="dxa"/>
            <w:gridSpan w:val="20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230C7F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Jednostka prowadząca </w:t>
            </w:r>
            <w:r w:rsidR="008540A2" w:rsidRPr="00230C7F">
              <w:rPr>
                <w:rFonts w:ascii="HK Grotesk" w:hAnsi="HK Grotesk" w:cstheme="minorHAnsi"/>
                <w:sz w:val="20"/>
                <w:szCs w:val="20"/>
              </w:rPr>
              <w:t>przedmiot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14:paraId="3CDE3328" w14:textId="77777777" w:rsidR="000D5C4D" w:rsidRPr="00230C7F" w:rsidRDefault="000D5C4D" w:rsidP="000D5C4D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UMFC </w:t>
            </w:r>
            <w:r w:rsidR="00E34767"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Filia </w:t>
            </w: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w Białymstoku</w:t>
            </w:r>
          </w:p>
          <w:p w14:paraId="177C871D" w14:textId="77777777" w:rsidR="0078248A" w:rsidRPr="00230C7F" w:rsidRDefault="000D5C4D" w:rsidP="000D5C4D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Wydział Instrumentalno-</w:t>
            </w:r>
            <w:r w:rsidR="008540A2" w:rsidRPr="00230C7F">
              <w:rPr>
                <w:rFonts w:ascii="HK Grotesk" w:hAnsi="HK Grotesk" w:cstheme="minorHAnsi"/>
                <w:b/>
                <w:sz w:val="20"/>
                <w:szCs w:val="20"/>
              </w:rPr>
              <w:t>Pedagogiczny, Edukacji Muzycznej i Wokalistyki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230C7F" w:rsidRDefault="0078248A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14:paraId="3E5C38F0" w14:textId="30ED9FFF" w:rsidR="0078248A" w:rsidRPr="00230C7F" w:rsidRDefault="00FD7106" w:rsidP="00B03CFE">
            <w:pPr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6ADB5A80">
              <w:rPr>
                <w:rFonts w:ascii="HK Grotesk" w:hAnsi="HK Grotesk"/>
                <w:b/>
                <w:bCs/>
                <w:sz w:val="20"/>
                <w:szCs w:val="20"/>
              </w:rPr>
              <w:t>20</w:t>
            </w:r>
            <w:r w:rsidR="2B51E897" w:rsidRPr="6ADB5A80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7A4D350B" w:rsidRPr="6ADB5A80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6ADB5A80">
              <w:rPr>
                <w:rFonts w:ascii="HK Grotesk" w:hAnsi="HK Grotesk"/>
                <w:b/>
                <w:bCs/>
                <w:sz w:val="20"/>
                <w:szCs w:val="20"/>
              </w:rPr>
              <w:t>/20</w:t>
            </w:r>
            <w:r w:rsidR="008540A2" w:rsidRPr="6ADB5A80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151C82E7" w:rsidRPr="6ADB5A80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774ED4" w:rsidRPr="008540A2" w14:paraId="5E01778D" w14:textId="77777777" w:rsidTr="6ADB5A80">
        <w:tc>
          <w:tcPr>
            <w:tcW w:w="5840" w:type="dxa"/>
            <w:gridSpan w:val="14"/>
            <w:tcBorders>
              <w:left w:val="single" w:sz="8" w:space="0" w:color="auto"/>
            </w:tcBorders>
          </w:tcPr>
          <w:p w14:paraId="0D7F2353" w14:textId="77777777" w:rsidR="00774ED4" w:rsidRPr="00230C7F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14:paraId="6B03E1E7" w14:textId="5D20DEE3" w:rsidR="00774ED4" w:rsidRPr="00230C7F" w:rsidRDefault="00B53738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e</w:t>
            </w:r>
            <w:r w:rsidR="00BD0729" w:rsidRPr="00230C7F">
              <w:rPr>
                <w:rFonts w:ascii="HK Grotesk" w:hAnsi="HK Grotesk" w:cstheme="minorHAnsi"/>
                <w:b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4912" w:type="dxa"/>
            <w:gridSpan w:val="10"/>
            <w:tcBorders>
              <w:right w:val="single" w:sz="8" w:space="0" w:color="auto"/>
            </w:tcBorders>
          </w:tcPr>
          <w:p w14:paraId="5F1D6DE1" w14:textId="77777777" w:rsidR="00774ED4" w:rsidRPr="00230C7F" w:rsidRDefault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Specjalność:</w:t>
            </w:r>
          </w:p>
          <w:p w14:paraId="0E47DD88" w14:textId="47FDCF45" w:rsidR="00774ED4" w:rsidRPr="00230C7F" w:rsidRDefault="025D7953" w:rsidP="1780B46A">
            <w:pPr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230C7F">
              <w:rPr>
                <w:rFonts w:ascii="HK Grotesk" w:hAnsi="HK Grotesk"/>
                <w:b/>
                <w:bCs/>
                <w:sz w:val="20"/>
                <w:szCs w:val="20"/>
              </w:rPr>
              <w:t>muzyka szkolna</w:t>
            </w:r>
          </w:p>
        </w:tc>
      </w:tr>
      <w:tr w:rsidR="00774ED4" w:rsidRPr="008540A2" w14:paraId="07E3C6B7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88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230C7F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14:paraId="18C2448B" w14:textId="77777777" w:rsidR="00774ED4" w:rsidRPr="00230C7F" w:rsidRDefault="001A7791" w:rsidP="005F35FF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stacjonarne </w:t>
            </w:r>
            <w:r w:rsidR="005F35FF" w:rsidRPr="00230C7F">
              <w:rPr>
                <w:rFonts w:ascii="HK Grotesk" w:hAnsi="HK Grotesk" w:cstheme="minorHAnsi"/>
                <w:b/>
                <w:sz w:val="20"/>
                <w:szCs w:val="20"/>
              </w:rPr>
              <w:t>pierwszego stopnia</w:t>
            </w:r>
          </w:p>
        </w:tc>
        <w:tc>
          <w:tcPr>
            <w:tcW w:w="3339" w:type="dxa"/>
            <w:gridSpan w:val="7"/>
          </w:tcPr>
          <w:p w14:paraId="0EB471CD" w14:textId="77777777" w:rsidR="00774ED4" w:rsidRPr="00230C7F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p w14:paraId="60216A49" w14:textId="77777777" w:rsidR="00774ED4" w:rsidRPr="00230C7F" w:rsidRDefault="001A7791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proofErr w:type="spellStart"/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ogólnoakademicki</w:t>
            </w:r>
            <w:proofErr w:type="spellEnd"/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3225" w:type="dxa"/>
            <w:gridSpan w:val="7"/>
            <w:tcBorders>
              <w:right w:val="single" w:sz="8" w:space="0" w:color="auto"/>
            </w:tcBorders>
          </w:tcPr>
          <w:p w14:paraId="44C62BD9" w14:textId="77777777" w:rsidR="00774ED4" w:rsidRPr="00230C7F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Status </w:t>
            </w:r>
            <w:r w:rsidR="008540A2" w:rsidRPr="00230C7F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14:paraId="225A6A33" w14:textId="77777777" w:rsidR="00774ED4" w:rsidRPr="00230C7F" w:rsidRDefault="001A7791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obowiązkowy  </w:t>
            </w:r>
          </w:p>
        </w:tc>
      </w:tr>
      <w:tr w:rsidR="00774ED4" w:rsidRPr="008540A2" w14:paraId="7BEFEB53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38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230C7F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Forma zajęć:</w:t>
            </w:r>
          </w:p>
          <w:p w14:paraId="29D61515" w14:textId="77777777" w:rsidR="00774ED4" w:rsidRPr="00230C7F" w:rsidRDefault="00BD0729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ćwiczenia indywidualne</w:t>
            </w:r>
          </w:p>
        </w:tc>
        <w:tc>
          <w:tcPr>
            <w:tcW w:w="2621" w:type="dxa"/>
            <w:gridSpan w:val="8"/>
            <w:tcBorders>
              <w:bottom w:val="single" w:sz="8" w:space="0" w:color="auto"/>
            </w:tcBorders>
          </w:tcPr>
          <w:p w14:paraId="0D7A8A56" w14:textId="77777777" w:rsidR="00774ED4" w:rsidRPr="00230C7F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Język </w:t>
            </w:r>
            <w:r w:rsidR="008540A2" w:rsidRPr="00230C7F">
              <w:rPr>
                <w:rFonts w:ascii="HK Grotesk" w:hAnsi="HK Grotesk" w:cstheme="minorHAnsi"/>
                <w:sz w:val="20"/>
                <w:szCs w:val="20"/>
              </w:rPr>
              <w:t>przedmiotu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>:</w:t>
            </w:r>
          </w:p>
          <w:p w14:paraId="205A1F16" w14:textId="77777777" w:rsidR="00774ED4" w:rsidRPr="00230C7F" w:rsidRDefault="001A7791" w:rsidP="00774ED4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606" w:type="dxa"/>
            <w:gridSpan w:val="5"/>
            <w:tcBorders>
              <w:bottom w:val="single" w:sz="8" w:space="0" w:color="auto"/>
            </w:tcBorders>
          </w:tcPr>
          <w:p w14:paraId="6FBE9DF4" w14:textId="77777777" w:rsidR="00774ED4" w:rsidRPr="00230C7F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Rok/semestr:</w:t>
            </w:r>
          </w:p>
          <w:p w14:paraId="78E62E0C" w14:textId="6B45EF1E" w:rsidR="00774ED4" w:rsidRPr="00230C7F" w:rsidRDefault="005B2B4A" w:rsidP="005B2B4A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 R I</w:t>
            </w:r>
            <w:r w:rsidR="001A7791" w:rsidRPr="00230C7F">
              <w:rPr>
                <w:rFonts w:ascii="HK Grotesk" w:hAnsi="HK Grotesk" w:cstheme="minorHAnsi"/>
                <w:b/>
                <w:sz w:val="20"/>
                <w:szCs w:val="20"/>
              </w:rPr>
              <w:t>, s. I-</w:t>
            </w: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188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230C7F" w:rsidRDefault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14:paraId="174B1212" w14:textId="2F3B4639" w:rsidR="00774ED4" w:rsidRPr="00230C7F" w:rsidRDefault="005B2B4A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30</w:t>
            </w:r>
          </w:p>
        </w:tc>
      </w:tr>
      <w:tr w:rsidR="00774ED4" w:rsidRPr="008540A2" w14:paraId="098A93A9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Koordynator </w:t>
            </w:r>
            <w:r w:rsidR="008540A2" w:rsidRPr="00230C7F">
              <w:rPr>
                <w:rFonts w:ascii="HK Grotesk" w:hAnsi="HK Grotesk" w:cstheme="minorHAnsi"/>
                <w:sz w:val="20"/>
                <w:szCs w:val="20"/>
              </w:rPr>
              <w:t>przedmiotu</w:t>
            </w:r>
          </w:p>
        </w:tc>
        <w:tc>
          <w:tcPr>
            <w:tcW w:w="7846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230C7F" w:rsidRDefault="003A3EF8" w:rsidP="00774ED4">
            <w:pPr>
              <w:rPr>
                <w:rFonts w:ascii="HK Grotesk" w:hAnsi="HK Grotesk" w:cstheme="minorHAnsi"/>
                <w:b/>
                <w:color w:val="FF0000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6017C1" w:rsidRPr="008540A2" w14:paraId="4BB09EF9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6017C1" w:rsidRPr="00230C7F" w:rsidRDefault="006017C1" w:rsidP="006017C1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78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904AC" w14:textId="09BD7EBA" w:rsidR="006017C1" w:rsidRPr="00230C7F" w:rsidRDefault="0007489A" w:rsidP="006017C1">
            <w:pPr>
              <w:rPr>
                <w:rFonts w:ascii="HK Grotesk" w:hAnsi="HK Grotesk" w:cstheme="minorHAnsi"/>
                <w:b/>
                <w:sz w:val="20"/>
                <w:szCs w:val="20"/>
              </w:rPr>
            </w:pPr>
            <w:r>
              <w:rPr>
                <w:rFonts w:ascii="HK Grotesk" w:hAnsi="HK Grotesk" w:cs="Arial"/>
                <w:b/>
                <w:bCs/>
                <w:sz w:val="20"/>
                <w:szCs w:val="20"/>
              </w:rPr>
              <w:t>Brak realizacji przedmiotu w bieżącym roku akademickim</w:t>
            </w:r>
          </w:p>
        </w:tc>
      </w:tr>
      <w:tr w:rsidR="00774ED4" w:rsidRPr="008540A2" w14:paraId="5627578B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78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D290E0" w14:textId="77777777" w:rsidR="00BD0729" w:rsidRPr="00230C7F" w:rsidRDefault="00BD0729" w:rsidP="001A779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1. Doskonalenie gry na instrumentach perkusyjnych w zależności od stopnia zaawansowania</w:t>
            </w:r>
          </w:p>
          <w:p w14:paraId="5F876450" w14:textId="77777777" w:rsidR="00532D9D" w:rsidRPr="00230C7F" w:rsidRDefault="00BD0729" w:rsidP="001A779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2. Praca nad umiejętnością sprawnego czytania nut  </w:t>
            </w:r>
          </w:p>
          <w:p w14:paraId="20C6D561" w14:textId="77777777" w:rsidR="00532D9D" w:rsidRPr="00230C7F" w:rsidRDefault="00BD0729" w:rsidP="001A779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3. Kształtowanie wyobraźni muzycznej i wrażliwości estetycznej </w:t>
            </w:r>
          </w:p>
          <w:p w14:paraId="30B409F5" w14:textId="77777777" w:rsidR="00774ED4" w:rsidRPr="00230C7F" w:rsidRDefault="00BD0729" w:rsidP="001A779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4. Kształtowanie umiejętności samodzielnego opracowania interpretacyjnego utworu z zachowaniem wierności tekstowi muzycznemu oraz właściwego stylu i formy</w:t>
            </w:r>
            <w:r w:rsidR="00044EE3" w:rsidRPr="00230C7F">
              <w:rPr>
                <w:rFonts w:ascii="HK Grotesk" w:hAnsi="HK Grotesk" w:cstheme="minorHAnsi"/>
                <w:sz w:val="20"/>
                <w:szCs w:val="20"/>
              </w:rPr>
              <w:t>.</w:t>
            </w:r>
          </w:p>
        </w:tc>
      </w:tr>
      <w:tr w:rsidR="00774ED4" w:rsidRPr="008540A2" w14:paraId="3C171533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784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7E9B" w14:textId="77777777" w:rsidR="00774ED4" w:rsidRPr="00230C7F" w:rsidRDefault="00532D9D" w:rsidP="001A779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Zgodnie z regulaminem studiów</w:t>
            </w:r>
          </w:p>
        </w:tc>
      </w:tr>
      <w:tr w:rsidR="00774ED4" w:rsidRPr="008540A2" w14:paraId="1BC9A949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2FAD" w14:textId="37ED6C7F" w:rsidR="00774ED4" w:rsidRPr="00230C7F" w:rsidRDefault="00774ED4" w:rsidP="008540A2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Kategorie </w:t>
            </w:r>
            <w:r w:rsidR="00652A16" w:rsidRPr="00230C7F">
              <w:rPr>
                <w:rFonts w:ascii="HK Grotesk" w:hAnsi="HK Grotesk" w:cstheme="minorHAnsi"/>
                <w:b/>
                <w:sz w:val="20"/>
                <w:szCs w:val="20"/>
              </w:rPr>
              <w:t>efektów</w:t>
            </w: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0F5EB0" w14:textId="77437EF3" w:rsidR="00774ED4" w:rsidRPr="00230C7F" w:rsidRDefault="00774ED4" w:rsidP="008540A2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Nr </w:t>
            </w:r>
            <w:r w:rsidR="00652A16" w:rsidRPr="00230C7F">
              <w:rPr>
                <w:rFonts w:ascii="HK Grotesk" w:hAnsi="HK Grotesk" w:cstheme="minorHAnsi"/>
                <w:b/>
                <w:sz w:val="20"/>
                <w:szCs w:val="20"/>
              </w:rPr>
              <w:t>efektu</w:t>
            </w:r>
          </w:p>
        </w:tc>
        <w:tc>
          <w:tcPr>
            <w:tcW w:w="671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6C88B503" w:rsidR="00774ED4" w:rsidRPr="00230C7F" w:rsidRDefault="008540A2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EFEKTY UCZENIA SIĘ</w:t>
            </w:r>
            <w:r w:rsidR="00652A16"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1DB0CD" w14:textId="55C0E651" w:rsidR="00774ED4" w:rsidRPr="00230C7F" w:rsidRDefault="00652A16" w:rsidP="008540A2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Numer efektu kier./spec.</w:t>
            </w:r>
          </w:p>
        </w:tc>
      </w:tr>
      <w:tr w:rsidR="001C3004" w:rsidRPr="008540A2" w14:paraId="70C2CB58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1C3004" w:rsidRPr="00230C7F" w:rsidRDefault="001C300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  <w:p w14:paraId="5DAB6C7B" w14:textId="77777777" w:rsidR="001C3004" w:rsidRPr="00230C7F" w:rsidRDefault="001C300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1C3004" w:rsidRPr="00230C7F" w:rsidRDefault="001C3004" w:rsidP="005F35FF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67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DA3792" w14:textId="77777777" w:rsidR="001C3004" w:rsidRPr="00230C7F" w:rsidRDefault="001C3004" w:rsidP="00DD642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zna podstawowy repertuar związany z perkusją, poszerza znajomość repertuaru perkusyjnego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1C3004" w:rsidRPr="00230C7F" w:rsidRDefault="001C3004" w:rsidP="00C53062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S1_W1</w:t>
            </w:r>
          </w:p>
        </w:tc>
      </w:tr>
      <w:tr w:rsidR="001C3004" w:rsidRPr="008540A2" w14:paraId="610C5DD9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1C3004" w:rsidRPr="00230C7F" w:rsidRDefault="001C3004" w:rsidP="001A779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  <w:p w14:paraId="02EB378F" w14:textId="77777777" w:rsidR="001C3004" w:rsidRPr="00230C7F" w:rsidRDefault="001C3004" w:rsidP="001A7791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1C3004" w:rsidRPr="00230C7F" w:rsidRDefault="001C300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67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9EAF5F" w14:textId="77777777" w:rsidR="001C3004" w:rsidRPr="00230C7F" w:rsidRDefault="001C300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posiada znajomość i umiejętność wykonywania wybranych utworów z podstawowego repertuaru perkusyjnego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426816" w14:textId="77777777" w:rsidR="001C3004" w:rsidRPr="00230C7F" w:rsidRDefault="001C3004" w:rsidP="00C53062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S1_U2</w:t>
            </w:r>
          </w:p>
        </w:tc>
      </w:tr>
      <w:tr w:rsidR="001C3004" w:rsidRPr="008540A2" w14:paraId="54BEA58B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01" w:type="dxa"/>
            <w:gridSpan w:val="2"/>
            <w:vMerge/>
          </w:tcPr>
          <w:p w14:paraId="6A05A809" w14:textId="77777777" w:rsidR="001C3004" w:rsidRPr="00230C7F" w:rsidRDefault="001C3004" w:rsidP="001A7791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1C3004" w:rsidRPr="00230C7F" w:rsidRDefault="001C300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67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61FB6E" w14:textId="77777777" w:rsidR="001C3004" w:rsidRPr="00230C7F" w:rsidRDefault="001C300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posiada dobre nawyki dotyczące techniki i postawy w zakresie gry na perkusji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F798DDF" w14:textId="77777777" w:rsidR="001C3004" w:rsidRPr="00230C7F" w:rsidRDefault="001C3004" w:rsidP="00C53062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S1_U7</w:t>
            </w:r>
          </w:p>
        </w:tc>
      </w:tr>
      <w:tr w:rsidR="00774ED4" w:rsidRPr="008540A2" w14:paraId="4DC20631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621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29155030" w:rsidR="00774ED4" w:rsidRPr="00230C7F" w:rsidRDefault="00774ED4" w:rsidP="008540A2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TREŚCI PROGRAMOWE </w:t>
            </w:r>
            <w:r w:rsidR="00652A16"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PRZEDMIOTU 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774ED4" w:rsidRPr="008540A2" w14:paraId="04B2698F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621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222577" w14:textId="77777777" w:rsidR="00ED6DFC" w:rsidRPr="00230C7F" w:rsidRDefault="00ED6DFC" w:rsidP="00DD642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Program podzielony jest na bloki tematyczne.</w:t>
            </w:r>
          </w:p>
          <w:p w14:paraId="6DDFC06D" w14:textId="77777777" w:rsidR="00ED6DFC" w:rsidRPr="00230C7F" w:rsidRDefault="00ED6DFC" w:rsidP="00DD642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Przedstawione poniżej treści tematyczne są stałe w ramach każdego z czterech semestrów.</w:t>
            </w:r>
          </w:p>
          <w:p w14:paraId="790D462B" w14:textId="77777777" w:rsidR="00ED6DFC" w:rsidRPr="00230C7F" w:rsidRDefault="00ED6DFC" w:rsidP="00DD642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Zróżnicowany jest stopień trudności i tempo realizacji ćwiczeń w kolejnych semestrach, uwzględniając stopień zaawansowania studentów. </w:t>
            </w:r>
          </w:p>
          <w:p w14:paraId="2BA6D81D" w14:textId="77777777" w:rsidR="00ED6DFC" w:rsidRPr="00230C7F" w:rsidRDefault="00ED6DFC" w:rsidP="005F35FF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Rozwijanie umiejętności gry na </w:t>
            </w:r>
            <w:r w:rsidR="00D058CA" w:rsidRPr="00230C7F">
              <w:rPr>
                <w:rFonts w:ascii="HK Grotesk" w:hAnsi="HK Grotesk" w:cstheme="minorHAnsi"/>
                <w:sz w:val="20"/>
                <w:szCs w:val="20"/>
              </w:rPr>
              <w:t>perkusji</w:t>
            </w:r>
          </w:p>
          <w:p w14:paraId="08762506" w14:textId="77777777" w:rsidR="00ED6DFC" w:rsidRPr="00230C7F" w:rsidRDefault="00ED6DFC" w:rsidP="005F35FF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Rozwijanie umiejętności gry a vista </w:t>
            </w:r>
          </w:p>
          <w:p w14:paraId="45416C66" w14:textId="77777777" w:rsidR="005F35FF" w:rsidRPr="00230C7F" w:rsidRDefault="00ED6DFC" w:rsidP="005F35FF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Nauka odczytania treści muzycznych utworu </w:t>
            </w:r>
          </w:p>
          <w:p w14:paraId="17D11209" w14:textId="77777777" w:rsidR="00ED6DFC" w:rsidRPr="00230C7F" w:rsidRDefault="00ED6DFC" w:rsidP="005F35FF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Analiza budowy formalnej utworu </w:t>
            </w:r>
          </w:p>
          <w:p w14:paraId="5F90554C" w14:textId="77777777" w:rsidR="005F35FF" w:rsidRPr="00230C7F" w:rsidRDefault="00ED6DFC" w:rsidP="005F35FF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Opanowanie pamięciowe utworu                                                                    </w:t>
            </w:r>
          </w:p>
          <w:p w14:paraId="2660B229" w14:textId="77777777" w:rsidR="001A7791" w:rsidRPr="00230C7F" w:rsidRDefault="00ED6DFC" w:rsidP="005F35FF">
            <w:pPr>
              <w:pStyle w:val="Akapitzlist"/>
              <w:numPr>
                <w:ilvl w:val="0"/>
                <w:numId w:val="4"/>
              </w:num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Rozwijanie sprawności technicznej z jednoczesną dbałością o swobodę aparatu gry. 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9BBE3" w14:textId="77777777" w:rsidR="00ED6DFC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</w:p>
          <w:p w14:paraId="41C8F396" w14:textId="77777777" w:rsidR="00ED6DFC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</w:p>
          <w:p w14:paraId="72A3D3EC" w14:textId="77777777" w:rsidR="00ED6DFC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</w:p>
          <w:p w14:paraId="0D0B940D" w14:textId="77777777" w:rsidR="00ED6DFC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</w:p>
          <w:p w14:paraId="54F83D05" w14:textId="4CD74E84" w:rsidR="00774ED4" w:rsidRPr="00230C7F" w:rsidRDefault="00ED6DFC" w:rsidP="005B2B4A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        </w:t>
            </w:r>
            <w:r w:rsidR="005B2B4A" w:rsidRPr="00230C7F">
              <w:rPr>
                <w:rFonts w:ascii="HK Grotesk" w:hAnsi="HK Grotesk" w:cstheme="minorHAnsi"/>
                <w:sz w:val="20"/>
                <w:szCs w:val="20"/>
              </w:rPr>
              <w:t>3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774ED4" w:rsidRPr="008540A2" w14:paraId="13BA0B00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621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2DB07" w14:textId="77777777" w:rsidR="001A7791" w:rsidRPr="00230C7F" w:rsidRDefault="00ED6DFC" w:rsidP="00DD6421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Treści progra</w:t>
            </w:r>
            <w:r w:rsidR="005F35FF" w:rsidRPr="00230C7F">
              <w:rPr>
                <w:rFonts w:ascii="HK Grotesk" w:hAnsi="HK Grotesk" w:cstheme="minorHAnsi"/>
                <w:sz w:val="20"/>
                <w:szCs w:val="20"/>
              </w:rPr>
              <w:t xml:space="preserve">mowe wzajemnie się przenikają, 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>a większość z nich jest obecna na każdym etapie kształcenia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7B00A" w14:textId="77777777" w:rsidR="00774ED4" w:rsidRPr="00230C7F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774ED4" w:rsidRPr="008540A2" w14:paraId="17AE53CD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79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F4157" w14:textId="77777777" w:rsidR="00ED6DFC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1. Wykład problemowy</w:t>
            </w:r>
          </w:p>
          <w:p w14:paraId="36CED6F6" w14:textId="77777777" w:rsidR="00ED6DFC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2. Praca z tekstem i dyskusja </w:t>
            </w:r>
          </w:p>
          <w:p w14:paraId="34DCBDB5" w14:textId="77777777" w:rsidR="00ED6DFC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3. Praca indywidualna </w:t>
            </w:r>
          </w:p>
          <w:p w14:paraId="7B33839D" w14:textId="77777777" w:rsidR="00774ED4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4. Prezentacja nagrań CD           </w:t>
            </w:r>
          </w:p>
        </w:tc>
      </w:tr>
      <w:tr w:rsidR="00774ED4" w:rsidRPr="008540A2" w14:paraId="5785F731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842361" w14:textId="77777777" w:rsidR="00774ED4" w:rsidRPr="00230C7F" w:rsidRDefault="00774ED4" w:rsidP="008540A2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Metody weryfikacji </w:t>
            </w:r>
          </w:p>
        </w:tc>
        <w:tc>
          <w:tcPr>
            <w:tcW w:w="647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61E4C" w14:textId="77777777" w:rsidR="00774ED4" w:rsidRPr="00230C7F" w:rsidRDefault="00774ED4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Nr </w:t>
            </w:r>
            <w:r w:rsidR="008540A2" w:rsidRPr="00230C7F">
              <w:rPr>
                <w:rFonts w:ascii="HK Grotesk" w:hAnsi="HK Grotesk" w:cstheme="minorHAnsi"/>
                <w:sz w:val="20"/>
                <w:szCs w:val="20"/>
              </w:rPr>
              <w:t>efektu uczenia się</w:t>
            </w:r>
          </w:p>
        </w:tc>
      </w:tr>
      <w:tr w:rsidR="00774ED4" w:rsidRPr="008540A2" w14:paraId="45CE893A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04" w:type="dxa"/>
            <w:gridSpan w:val="4"/>
            <w:vMerge/>
            <w:vAlign w:val="center"/>
          </w:tcPr>
          <w:p w14:paraId="44EAFD9C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647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C52DD4" w14:textId="77777777" w:rsidR="00774ED4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1. kolokwium (prezentacja przed komisją egzaminacyjną)       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0DFBE9" w14:textId="77777777" w:rsidR="00774ED4" w:rsidRPr="00230C7F" w:rsidRDefault="005F35FF" w:rsidP="005F35FF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ED6DFC" w:rsidRPr="00230C7F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>2</w:t>
            </w:r>
            <w:r w:rsidR="00ED6DFC" w:rsidRPr="00230C7F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</w:tr>
      <w:tr w:rsidR="00774ED4" w:rsidRPr="008540A2" w14:paraId="19DEB9E1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04" w:type="dxa"/>
            <w:gridSpan w:val="4"/>
            <w:vMerge/>
            <w:vAlign w:val="center"/>
          </w:tcPr>
          <w:p w14:paraId="4B94D5A5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647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3D5B62" w14:textId="77777777" w:rsidR="00774ED4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2. kontrola przygotowywanych utworów i znajomości przekazanej wiedzy</w:t>
            </w:r>
          </w:p>
          <w:p w14:paraId="60DEFBD6" w14:textId="71A9C026" w:rsidR="00D36F82" w:rsidRPr="00230C7F" w:rsidRDefault="00D36F82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9EF539" w14:textId="77777777" w:rsidR="00774ED4" w:rsidRPr="00230C7F" w:rsidRDefault="005F35FF" w:rsidP="005F35FF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</w:t>
            </w:r>
            <w:r w:rsidR="00ED6DFC" w:rsidRPr="00230C7F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>2, 3</w:t>
            </w:r>
            <w:r w:rsidR="00ED6DFC" w:rsidRPr="00230C7F">
              <w:rPr>
                <w:rFonts w:ascii="HK Grotesk" w:hAnsi="HK Grotesk" w:cstheme="minorHAnsi"/>
                <w:sz w:val="20"/>
                <w:szCs w:val="20"/>
              </w:rPr>
              <w:t xml:space="preserve">, 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</w:tr>
      <w:tr w:rsidR="00774ED4" w:rsidRPr="008540A2" w14:paraId="51D2EDCA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774ED4" w:rsidRPr="00230C7F" w:rsidRDefault="008540A2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774ED4" w:rsidRPr="008540A2" w14:paraId="3D92E73A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lastRenderedPageBreak/>
              <w:t xml:space="preserve">Nr </w:t>
            </w:r>
            <w:r w:rsidR="008540A2" w:rsidRPr="00230C7F">
              <w:rPr>
                <w:rFonts w:ascii="HK Grotesk" w:hAnsi="HK Grotesk" w:cstheme="minorHAnsi"/>
                <w:sz w:val="20"/>
                <w:szCs w:val="20"/>
              </w:rPr>
              <w:t>efektu uczenia się</w:t>
            </w:r>
          </w:p>
        </w:tc>
        <w:tc>
          <w:tcPr>
            <w:tcW w:w="240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245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45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774ED4" w:rsidRPr="008540A2" w14:paraId="74B6B4B5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774ED4" w:rsidRPr="00230C7F" w:rsidRDefault="005F35FF" w:rsidP="005F35F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40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737" w14:textId="77777777" w:rsidR="00774ED4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3, 4</w:t>
            </w:r>
          </w:p>
        </w:tc>
        <w:tc>
          <w:tcPr>
            <w:tcW w:w="245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B9" w14:textId="77777777" w:rsidR="00774ED4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1, 2, 3, 4</w:t>
            </w:r>
          </w:p>
        </w:tc>
        <w:tc>
          <w:tcPr>
            <w:tcW w:w="245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03E34" w14:textId="77777777" w:rsidR="00774ED4" w:rsidRPr="00230C7F" w:rsidRDefault="00ED6DFC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1, 2</w:t>
            </w:r>
          </w:p>
        </w:tc>
      </w:tr>
      <w:tr w:rsidR="00774ED4" w:rsidRPr="008540A2" w14:paraId="51C903F7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774ED4" w:rsidRPr="00230C7F" w:rsidRDefault="005F35FF" w:rsidP="005F35F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2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4C7" w14:textId="77777777" w:rsidR="00774ED4" w:rsidRPr="00230C7F" w:rsidRDefault="003A6A78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1, 3, 4, 5, 6 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E04" w14:textId="77777777" w:rsidR="00774ED4" w:rsidRPr="00230C7F" w:rsidRDefault="003A6A78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1, 2, 3, 4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C6B27" w14:textId="77777777" w:rsidR="00774ED4" w:rsidRPr="00230C7F" w:rsidRDefault="003A6A78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1, 2</w:t>
            </w:r>
          </w:p>
        </w:tc>
      </w:tr>
      <w:tr w:rsidR="00774ED4" w:rsidRPr="008540A2" w14:paraId="35551077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774ED4" w:rsidRPr="00230C7F" w:rsidRDefault="005F35FF" w:rsidP="005F35FF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2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77777777" w:rsidR="00774ED4" w:rsidRPr="00230C7F" w:rsidRDefault="003A6A78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6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68D" w14:textId="77777777" w:rsidR="00774ED4" w:rsidRPr="00230C7F" w:rsidRDefault="003A6A78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1, 3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080E8" w14:textId="77777777" w:rsidR="00774ED4" w:rsidRPr="00230C7F" w:rsidRDefault="003A6A78" w:rsidP="00774ED4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1, 2</w:t>
            </w:r>
          </w:p>
        </w:tc>
      </w:tr>
      <w:tr w:rsidR="00774ED4" w:rsidRPr="008540A2" w14:paraId="54C7CD71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Warunki zaliczenia</w:t>
            </w:r>
          </w:p>
        </w:tc>
        <w:tc>
          <w:tcPr>
            <w:tcW w:w="802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A66DA" w14:textId="77777777" w:rsidR="005F35FF" w:rsidRPr="00230C7F" w:rsidRDefault="005F35FF" w:rsidP="005F35FF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 semestr – zaliczenie</w:t>
            </w:r>
          </w:p>
          <w:p w14:paraId="2ADF11E1" w14:textId="37E93831" w:rsidR="005F35FF" w:rsidRPr="00230C7F" w:rsidRDefault="005F35FF" w:rsidP="005F35FF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II</w:t>
            </w:r>
            <w:r w:rsidR="005B2B4A" w:rsidRPr="00230C7F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– kolokwium </w:t>
            </w:r>
          </w:p>
          <w:p w14:paraId="1F1EB26E" w14:textId="77777777" w:rsidR="005F35FF" w:rsidRPr="00230C7F" w:rsidRDefault="005F35FF" w:rsidP="005F35FF">
            <w:pPr>
              <w:pStyle w:val="Bezodstpw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Minimum wymagane na kolokwium: </w:t>
            </w:r>
            <w:r w:rsidR="00B56619" w:rsidRPr="00230C7F">
              <w:rPr>
                <w:rFonts w:ascii="HK Grotesk" w:hAnsi="HK Grotesk" w:cstheme="minorHAnsi"/>
                <w:sz w:val="20"/>
                <w:szCs w:val="20"/>
              </w:rPr>
              <w:t>prezentacja przynajmniej dwóch  utworów dowolnych na różnych instrumentach perkusyjnych,  bądź przynajmniej dwóch zróżnicowanych utworów dowolnych (bądź kontrastowych części formy cyklicznej) na jednym instrumencie perkusyjnym</w:t>
            </w:r>
            <w:r w:rsidR="00044EE3" w:rsidRPr="00230C7F">
              <w:rPr>
                <w:rFonts w:ascii="HK Grotesk" w:hAnsi="HK Grotesk" w:cstheme="minorHAnsi"/>
                <w:sz w:val="20"/>
                <w:szCs w:val="20"/>
              </w:rPr>
              <w:t>.</w:t>
            </w:r>
            <w:r w:rsidR="00B56619" w:rsidRPr="00230C7F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</w:p>
          <w:p w14:paraId="3F1E713D" w14:textId="77777777" w:rsidR="00774ED4" w:rsidRPr="00230C7F" w:rsidRDefault="005F35FF" w:rsidP="008540A2">
            <w:pPr>
              <w:pStyle w:val="Standard"/>
              <w:jc w:val="both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Warunkiem zaliczenia jest osiągnięcie wszystkich założonych efektów </w:t>
            </w:r>
            <w:r w:rsidR="008540A2" w:rsidRPr="00230C7F">
              <w:rPr>
                <w:rFonts w:ascii="HK Grotesk" w:hAnsi="HK Grotesk" w:cstheme="minorHAnsi"/>
                <w:sz w:val="20"/>
                <w:szCs w:val="20"/>
              </w:rPr>
              <w:t>uczenia się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 w minimalnych akceptowalnym stopniu w wysokości &gt;50%</w:t>
            </w:r>
          </w:p>
        </w:tc>
      </w:tr>
      <w:tr w:rsidR="00774ED4" w:rsidRPr="008540A2" w14:paraId="05EBDF4B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266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26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266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774ED4" w:rsidRPr="00230C7F" w:rsidRDefault="005F35FF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</w:tr>
      <w:tr w:rsidR="003A6A78" w:rsidRPr="008540A2" w14:paraId="1801A7A8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774ED4" w:rsidRPr="00230C7F" w:rsidRDefault="005F35FF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V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774ED4" w:rsidRPr="00230C7F" w:rsidRDefault="005F35FF" w:rsidP="00774ED4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VI</w:t>
            </w:r>
          </w:p>
        </w:tc>
      </w:tr>
      <w:tr w:rsidR="005B2B4A" w:rsidRPr="008540A2" w14:paraId="4E5A886E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31F779" w14:textId="0FC55227" w:rsidR="005B2B4A" w:rsidRPr="00230C7F" w:rsidRDefault="005B2B4A" w:rsidP="00D078FC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           1</w:t>
            </w:r>
            <w:r w:rsidR="003D0B59" w:rsidRPr="00230C7F">
              <w:rPr>
                <w:rFonts w:ascii="HK Grotesk" w:hAnsi="HK Grotesk" w:cstheme="minorHAnsi"/>
                <w:sz w:val="20"/>
                <w:szCs w:val="20"/>
              </w:rPr>
              <w:t>,</w:t>
            </w:r>
            <w:r w:rsidR="00D078FC" w:rsidRPr="00230C7F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F0C" w14:textId="0893F5E0" w:rsidR="005B2B4A" w:rsidRPr="00230C7F" w:rsidRDefault="005B2B4A" w:rsidP="003D0B59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           </w:t>
            </w:r>
            <w:r w:rsidR="003D0B59" w:rsidRPr="00230C7F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B97" w14:textId="3DD32484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DF3" w14:textId="682CB724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E67AC6" w14:textId="77777777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5B2B4A" w:rsidRPr="008540A2" w14:paraId="6E0FF139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58EE39B4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Liczba godzin w tyg.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1BAC88" w14:textId="4628A3E1" w:rsidR="005B2B4A" w:rsidRPr="00230C7F" w:rsidRDefault="005B2B4A" w:rsidP="005B2B4A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           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0BF" w14:textId="2023C163" w:rsidR="005B2B4A" w:rsidRPr="00230C7F" w:rsidRDefault="005B2B4A" w:rsidP="005B2B4A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           1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F7E" w14:textId="167ABC18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67C" w14:textId="7D8E9A4A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77777777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5B2B4A" w:rsidRPr="008540A2" w14:paraId="3839789F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D42586" w14:textId="77777777" w:rsidR="005B2B4A" w:rsidRPr="00230C7F" w:rsidRDefault="005B2B4A" w:rsidP="005B2B4A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  zaliczenie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F67251" w14:textId="77777777" w:rsidR="005B2B4A" w:rsidRPr="00230C7F" w:rsidRDefault="005B2B4A" w:rsidP="005B2B4A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 kolokwium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A6B9FB" w14:textId="48288B38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8A1F4" w14:textId="665F0FA1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FA2A7E" w14:textId="77777777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7AFA41" w14:textId="77777777" w:rsidR="005B2B4A" w:rsidRPr="00230C7F" w:rsidRDefault="005B2B4A" w:rsidP="005B2B4A">
            <w:pPr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</w:tr>
      <w:tr w:rsidR="00774ED4" w:rsidRPr="008540A2" w14:paraId="4AA28130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774ED4" w:rsidRPr="008540A2" w14:paraId="1DB6B047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29754" w14:textId="77777777" w:rsidR="00CD0525" w:rsidRPr="00230C7F" w:rsidRDefault="00CD0525" w:rsidP="00CD052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1.K.Kupiński –</w:t>
            </w:r>
            <w:r w:rsidR="00044EE3" w:rsidRPr="00230C7F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Szkoła gry na </w:t>
            </w:r>
            <w:proofErr w:type="spellStart"/>
            <w:r w:rsidRPr="00230C7F">
              <w:rPr>
                <w:rFonts w:ascii="HK Grotesk" w:hAnsi="HK Grotesk" w:cstheme="minorHAnsi"/>
                <w:sz w:val="20"/>
                <w:szCs w:val="20"/>
              </w:rPr>
              <w:t>instr</w:t>
            </w:r>
            <w:proofErr w:type="spellEnd"/>
            <w:r w:rsidRPr="00230C7F">
              <w:rPr>
                <w:rFonts w:ascii="HK Grotesk" w:hAnsi="HK Grotesk" w:cstheme="minorHAnsi"/>
                <w:sz w:val="20"/>
                <w:szCs w:val="20"/>
              </w:rPr>
              <w:t>.</w:t>
            </w:r>
            <w:r w:rsidR="00044EE3" w:rsidRPr="00230C7F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perkusyjnych </w:t>
            </w:r>
          </w:p>
          <w:p w14:paraId="786B4C42" w14:textId="77777777" w:rsidR="00CD0525" w:rsidRPr="00230C7F" w:rsidRDefault="00CD0525" w:rsidP="00CD0525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2.J.S.Pratt – </w:t>
            </w:r>
            <w:r w:rsidR="00B276EB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128 Rudimental</w:t>
            </w: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Street </w:t>
            </w:r>
            <w:r w:rsidR="00B276EB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B</w:t>
            </w: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eats </w:t>
            </w:r>
          </w:p>
          <w:p w14:paraId="6ECA0141" w14:textId="77777777" w:rsidR="00CD0525" w:rsidRPr="00230C7F" w:rsidRDefault="00CD0525" w:rsidP="00CD0525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3.B.Lyllof – Etude for Snare Drum </w:t>
            </w:r>
          </w:p>
          <w:p w14:paraId="75958319" w14:textId="77777777" w:rsidR="00CD0525" w:rsidRPr="00230C7F" w:rsidRDefault="00CD0525" w:rsidP="00CD052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4.K.Kupiński –Szko</w:t>
            </w:r>
            <w:r w:rsidR="009D1E6D" w:rsidRPr="00230C7F">
              <w:rPr>
                <w:rFonts w:ascii="HK Grotesk" w:hAnsi="HK Grotesk" w:cstheme="minorHAnsi"/>
                <w:sz w:val="20"/>
                <w:szCs w:val="20"/>
              </w:rPr>
              <w:t>ł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a gry na ksylofonie </w:t>
            </w:r>
          </w:p>
          <w:p w14:paraId="5063414F" w14:textId="77777777" w:rsidR="00CD0525" w:rsidRPr="00230C7F" w:rsidRDefault="00CD0525" w:rsidP="00CD0525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5.Utwory  na ksylofon solo lub z </w:t>
            </w:r>
            <w:proofErr w:type="spellStart"/>
            <w:r w:rsidRPr="00230C7F">
              <w:rPr>
                <w:rFonts w:ascii="HK Grotesk" w:hAnsi="HK Grotesk" w:cstheme="minorHAnsi"/>
                <w:sz w:val="20"/>
                <w:szCs w:val="20"/>
              </w:rPr>
              <w:t>akomp</w:t>
            </w:r>
            <w:proofErr w:type="spellEnd"/>
            <w:r w:rsidRPr="00230C7F">
              <w:rPr>
                <w:rFonts w:ascii="HK Grotesk" w:hAnsi="HK Grotesk" w:cstheme="minorHAnsi"/>
                <w:sz w:val="20"/>
                <w:szCs w:val="20"/>
              </w:rPr>
              <w:t>.</w:t>
            </w:r>
            <w:r w:rsidR="00044EE3" w:rsidRPr="00230C7F">
              <w:rPr>
                <w:rFonts w:ascii="HK Grotesk" w:hAnsi="HK Grotesk" w:cstheme="minorHAnsi"/>
                <w:sz w:val="20"/>
                <w:szCs w:val="20"/>
              </w:rPr>
              <w:t xml:space="preserve"> </w:t>
            </w: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fortepianu </w:t>
            </w:r>
          </w:p>
          <w:p w14:paraId="3A0865A9" w14:textId="77777777" w:rsidR="00CD0525" w:rsidRPr="00230C7F" w:rsidRDefault="00B276EB" w:rsidP="00CD0525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6. J. Pickering – Studio/Jazz Drum Cookbook</w:t>
            </w:r>
          </w:p>
          <w:p w14:paraId="02970A19" w14:textId="77777777" w:rsidR="00CD0525" w:rsidRPr="00230C7F" w:rsidRDefault="00B276EB" w:rsidP="00CD0525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7</w:t>
            </w:r>
            <w:r w:rsidR="00E803CD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D0525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D.Fri</w:t>
            </w:r>
            <w:r w:rsidR="009D1E6D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edman</w:t>
            </w:r>
            <w:proofErr w:type="spellEnd"/>
            <w:r w:rsidR="009D1E6D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– Dampening and Pedaling – </w:t>
            </w:r>
            <w:proofErr w:type="spellStart"/>
            <w:r w:rsidR="00CD0525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wibrafon</w:t>
            </w:r>
            <w:proofErr w:type="spellEnd"/>
          </w:p>
          <w:p w14:paraId="12DA077F" w14:textId="77777777" w:rsidR="00CD0525" w:rsidRPr="00230C7F" w:rsidRDefault="00B276EB" w:rsidP="00CD0525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8</w:t>
            </w:r>
            <w:r w:rsidR="00CD0525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.Utworysolowe w </w:t>
            </w:r>
            <w:proofErr w:type="spellStart"/>
            <w:r w:rsidR="00CD0525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różnych</w:t>
            </w:r>
            <w:proofErr w:type="spellEnd"/>
            <w:r w:rsidR="00044EE3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D0525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stylach</w:t>
            </w:r>
            <w:proofErr w:type="spellEnd"/>
          </w:p>
          <w:p w14:paraId="7E16BC55" w14:textId="77777777" w:rsidR="00CD0525" w:rsidRPr="00230C7F" w:rsidRDefault="00B276EB" w:rsidP="00CD0525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9</w:t>
            </w:r>
            <w:r w:rsidR="00CD0525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.L.H.Stevens – Method for </w:t>
            </w:r>
            <w:proofErr w:type="spellStart"/>
            <w:r w:rsidR="00CD0525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Mouvments</w:t>
            </w:r>
            <w:proofErr w:type="spellEnd"/>
            <w:r w:rsidR="00CD0525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– marimba</w:t>
            </w:r>
          </w:p>
          <w:p w14:paraId="6521FF11" w14:textId="77777777" w:rsidR="00CD0525" w:rsidRPr="00230C7F" w:rsidRDefault="00B276EB" w:rsidP="00CD0525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10. E. Freytag – Rudimental Cookbook</w:t>
            </w:r>
          </w:p>
          <w:p w14:paraId="301DEAA5" w14:textId="77777777" w:rsidR="00E803CD" w:rsidRPr="00230C7F" w:rsidRDefault="00E803CD" w:rsidP="00CD0525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11. J. Chapin – Advanced Technique for Modern Drummer</w:t>
            </w:r>
          </w:p>
          <w:p w14:paraId="393622DB" w14:textId="1DD9E7B4" w:rsidR="00D36F82" w:rsidRPr="00230C7F" w:rsidRDefault="009D1E6D" w:rsidP="009D1E6D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12. S. </w:t>
            </w:r>
            <w:proofErr w:type="spellStart"/>
            <w:r w:rsidRPr="00230C7F">
              <w:rPr>
                <w:rFonts w:ascii="HK Grotesk" w:hAnsi="HK Grotesk" w:cstheme="minorHAnsi"/>
                <w:sz w:val="20"/>
                <w:szCs w:val="20"/>
              </w:rPr>
              <w:t>Gadd</w:t>
            </w:r>
            <w:proofErr w:type="spellEnd"/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–</w:t>
            </w:r>
            <w:proofErr w:type="spellStart"/>
            <w:r w:rsidR="00E803CD" w:rsidRPr="00230C7F">
              <w:rPr>
                <w:rFonts w:ascii="HK Grotesk" w:hAnsi="HK Grotesk" w:cstheme="minorHAnsi"/>
                <w:sz w:val="20"/>
                <w:szCs w:val="20"/>
              </w:rPr>
              <w:t>Up</w:t>
            </w:r>
            <w:proofErr w:type="spellEnd"/>
            <w:r w:rsidR="00E803CD" w:rsidRPr="00230C7F">
              <w:rPr>
                <w:rFonts w:ascii="HK Grotesk" w:hAnsi="HK Grotesk" w:cstheme="minorHAnsi"/>
                <w:sz w:val="20"/>
                <w:szCs w:val="20"/>
              </w:rPr>
              <w:t xml:space="preserve"> Close</w:t>
            </w:r>
          </w:p>
        </w:tc>
      </w:tr>
      <w:tr w:rsidR="00774ED4" w:rsidRPr="008540A2" w14:paraId="238FE2AB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774ED4" w:rsidRPr="009533E2" w14:paraId="7E1B54FB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431D0" w14:textId="77777777" w:rsidR="00774ED4" w:rsidRPr="00230C7F" w:rsidRDefault="00E803CD" w:rsidP="00E803CD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1.</w:t>
            </w:r>
            <w:r w:rsidR="00B276EB" w:rsidRPr="00230C7F">
              <w:rPr>
                <w:rFonts w:ascii="HK Grotesk" w:hAnsi="HK Grotesk" w:cstheme="minorHAnsi"/>
                <w:sz w:val="20"/>
                <w:szCs w:val="20"/>
              </w:rPr>
              <w:t xml:space="preserve">Inwencje dwugłosowe </w:t>
            </w:r>
            <w:proofErr w:type="spellStart"/>
            <w:r w:rsidR="00B276EB" w:rsidRPr="00230C7F">
              <w:rPr>
                <w:rFonts w:ascii="HK Grotesk" w:hAnsi="HK Grotesk" w:cstheme="minorHAnsi"/>
                <w:sz w:val="20"/>
                <w:szCs w:val="20"/>
              </w:rPr>
              <w:t>J.S.Bacha</w:t>
            </w:r>
            <w:proofErr w:type="spellEnd"/>
            <w:r w:rsidR="00B276EB" w:rsidRPr="00230C7F">
              <w:rPr>
                <w:rFonts w:ascii="HK Grotesk" w:hAnsi="HK Grotesk" w:cstheme="minorHAnsi"/>
                <w:sz w:val="20"/>
                <w:szCs w:val="20"/>
              </w:rPr>
              <w:t xml:space="preserve"> oraz suity wiolonczelowe – marimba</w:t>
            </w:r>
          </w:p>
          <w:p w14:paraId="45B3E5C8" w14:textId="77777777" w:rsidR="00B276EB" w:rsidRPr="00230C7F" w:rsidRDefault="00E803CD" w:rsidP="00E803CD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2.</w:t>
            </w:r>
            <w:r w:rsidR="00B276EB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F.Dupin – Le </w:t>
            </w:r>
            <w:proofErr w:type="spellStart"/>
            <w:r w:rsidR="00B276EB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Parcours</w:t>
            </w:r>
            <w:proofErr w:type="spellEnd"/>
            <w:r w:rsidR="00B276EB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du </w:t>
            </w:r>
            <w:proofErr w:type="spellStart"/>
            <w:r w:rsidR="00B276EB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Timbalier</w:t>
            </w:r>
            <w:proofErr w:type="spellEnd"/>
          </w:p>
          <w:p w14:paraId="1E11DFDA" w14:textId="77777777" w:rsidR="00B276EB" w:rsidRPr="00230C7F" w:rsidRDefault="00B276EB" w:rsidP="00B276EB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3.F.Macarez – 10 utworów na kotły </w:t>
            </w:r>
          </w:p>
          <w:p w14:paraId="16352E8A" w14:textId="77777777" w:rsidR="00B276EB" w:rsidRPr="00230C7F" w:rsidRDefault="00B276EB" w:rsidP="00B276EB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4.F.Passerone – Test </w:t>
            </w:r>
          </w:p>
          <w:p w14:paraId="783BA41B" w14:textId="77777777" w:rsidR="00B276EB" w:rsidRPr="00230C7F" w:rsidRDefault="00B276EB" w:rsidP="00B276EB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5.J.Delecluse – Exercises </w:t>
            </w:r>
            <w:proofErr w:type="spellStart"/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Journalieurs</w:t>
            </w:r>
            <w:proofErr w:type="spellEnd"/>
          </w:p>
          <w:p w14:paraId="731ED463" w14:textId="77777777" w:rsidR="00B276EB" w:rsidRPr="00230C7F" w:rsidRDefault="00E803CD" w:rsidP="00B276EB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6.</w:t>
            </w:r>
            <w:r w:rsidR="00B276EB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E.Carter – Eight Solos for Four </w:t>
            </w:r>
            <w:proofErr w:type="spellStart"/>
            <w:r w:rsidR="00B276EB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TImpani</w:t>
            </w:r>
            <w:proofErr w:type="spellEnd"/>
          </w:p>
          <w:p w14:paraId="1029FFE3" w14:textId="77777777" w:rsidR="00E803CD" w:rsidRPr="00230C7F" w:rsidRDefault="00E803CD" w:rsidP="00B276EB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J.Riley</w:t>
            </w:r>
            <w:proofErr w:type="spellEnd"/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 – The Art of Bop Drumming</w:t>
            </w:r>
          </w:p>
          <w:p w14:paraId="20A3E345" w14:textId="093E2C67" w:rsidR="00D36F82" w:rsidRPr="00230C7F" w:rsidRDefault="00E803CD" w:rsidP="00287DB2">
            <w:pPr>
              <w:rPr>
                <w:rFonts w:ascii="HK Grotesk" w:hAnsi="HK Grotesk" w:cstheme="minorHAnsi"/>
                <w:sz w:val="20"/>
                <w:szCs w:val="20"/>
                <w:lang w:val="en-US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 xml:space="preserve">8.  </w:t>
            </w:r>
            <w:r w:rsidR="00287DB2" w:rsidRPr="00230C7F">
              <w:rPr>
                <w:rFonts w:ascii="HK Grotesk" w:hAnsi="HK Grotesk" w:cstheme="minorHAnsi"/>
                <w:sz w:val="20"/>
                <w:szCs w:val="20"/>
                <w:lang w:val="en-US"/>
              </w:rPr>
              <w:t>R. Latham – Advanced Funk Studies</w:t>
            </w:r>
          </w:p>
        </w:tc>
      </w:tr>
      <w:tr w:rsidR="00774ED4" w:rsidRPr="008540A2" w14:paraId="507913B6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774ED4" w:rsidRPr="00230C7F" w:rsidRDefault="00774ED4" w:rsidP="00774ED4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KALKULACJA NAKŁADU PRACY STUDENTA</w:t>
            </w:r>
          </w:p>
        </w:tc>
      </w:tr>
      <w:tr w:rsidR="009710A7" w:rsidRPr="008540A2" w14:paraId="2423E6DF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5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9710A7" w:rsidRPr="00230C7F" w:rsidRDefault="009710A7" w:rsidP="009710A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BC6FA" w14:textId="210FA42A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1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9710A7" w:rsidRPr="00230C7F" w:rsidRDefault="009710A7" w:rsidP="009710A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BCA268" w14:textId="4F9AB752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9710A7" w:rsidRPr="008540A2" w14:paraId="4A82BA60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5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9710A7" w:rsidRPr="00230C7F" w:rsidRDefault="009710A7" w:rsidP="009710A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1683BF" w14:textId="247A55CB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="Arial"/>
                <w:sz w:val="20"/>
                <w:szCs w:val="20"/>
              </w:rPr>
              <w:t>30</w:t>
            </w:r>
          </w:p>
        </w:tc>
        <w:tc>
          <w:tcPr>
            <w:tcW w:w="41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9710A7" w:rsidRPr="00230C7F" w:rsidRDefault="009710A7" w:rsidP="009710A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06583" w14:textId="7D7798A1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="Arial"/>
                <w:sz w:val="20"/>
                <w:szCs w:val="20"/>
              </w:rPr>
              <w:t>25</w:t>
            </w:r>
          </w:p>
        </w:tc>
      </w:tr>
      <w:tr w:rsidR="009710A7" w:rsidRPr="008540A2" w14:paraId="6B3A2AFD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5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9710A7" w:rsidRPr="00230C7F" w:rsidRDefault="009710A7" w:rsidP="009710A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4C52F3" w14:textId="41F347B0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="Arial"/>
                <w:sz w:val="20"/>
                <w:szCs w:val="20"/>
              </w:rPr>
              <w:t>20</w:t>
            </w:r>
          </w:p>
        </w:tc>
        <w:tc>
          <w:tcPr>
            <w:tcW w:w="41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9710A7" w:rsidRPr="00230C7F" w:rsidRDefault="009710A7" w:rsidP="009710A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ACCB1" w14:textId="70276281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</w:tr>
      <w:tr w:rsidR="009710A7" w:rsidRPr="008540A2" w14:paraId="3EDB51F9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5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9710A7" w:rsidRPr="00230C7F" w:rsidRDefault="009710A7" w:rsidP="009710A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1F0F8" w14:textId="2628E528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="Arial"/>
                <w:sz w:val="20"/>
                <w:szCs w:val="20"/>
              </w:rPr>
              <w:t>0</w:t>
            </w:r>
          </w:p>
        </w:tc>
        <w:tc>
          <w:tcPr>
            <w:tcW w:w="41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EC669" w14:textId="77777777" w:rsidR="009710A7" w:rsidRPr="00230C7F" w:rsidRDefault="009710A7" w:rsidP="009710A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56B9AB" w14:textId="77777777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9710A7" w:rsidRPr="008540A2" w14:paraId="7A2F2750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9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9710A7" w:rsidRPr="00230C7F" w:rsidRDefault="009710A7" w:rsidP="009710A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136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482313" w14:textId="3EDFD6CE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="Arial"/>
                <w:sz w:val="20"/>
                <w:szCs w:val="20"/>
              </w:rPr>
              <w:t>105</w:t>
            </w:r>
          </w:p>
        </w:tc>
        <w:tc>
          <w:tcPr>
            <w:tcW w:w="41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9710A7" w:rsidRPr="00230C7F" w:rsidRDefault="009710A7" w:rsidP="009710A7">
            <w:pPr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Łączna liczba punktów ECTS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F06A70" w14:textId="4C68887C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3,5</w:t>
            </w:r>
          </w:p>
        </w:tc>
      </w:tr>
      <w:tr w:rsidR="009710A7" w:rsidRPr="008540A2" w14:paraId="53223785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9710A7" w:rsidRPr="00230C7F" w:rsidRDefault="009710A7" w:rsidP="009710A7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9710A7" w:rsidRPr="008540A2" w14:paraId="11650615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00C1" w14:textId="77777777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 xml:space="preserve">Zajęcia przygotowują studenta do podjęcia kształcenia w zakresie przedmiotu zespoły instrumentalne na studiach pierwszego i drugiego stopnia. </w:t>
            </w:r>
          </w:p>
          <w:p w14:paraId="01ADA9E3" w14:textId="77777777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Absolwent posiada wiedzę i umiejętności do wykonywania publicznie wybranych utworów podstawowego repertuaru na perkusję.</w:t>
            </w:r>
          </w:p>
          <w:p w14:paraId="632EA85C" w14:textId="1E243E45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bookmarkStart w:id="0" w:name="_GoBack"/>
            <w:bookmarkEnd w:id="0"/>
            <w:r w:rsidRPr="00230C7F">
              <w:rPr>
                <w:rFonts w:ascii="HK Grotesk" w:hAnsi="HK Grotesk" w:cstheme="minorHAnsi"/>
                <w:sz w:val="20"/>
                <w:szCs w:val="20"/>
              </w:rPr>
              <w:t>Absolwent przygotowany jest do pracy w placówkach oświatowo-kulturalnych, takich jak: domy kultury, ogniska muzyczne, szkolnictwo ogólnokształcące.</w:t>
            </w:r>
          </w:p>
        </w:tc>
      </w:tr>
      <w:tr w:rsidR="009710A7" w:rsidRPr="008540A2" w14:paraId="174329FC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144B7E8A" w:rsidR="009710A7" w:rsidRPr="00230C7F" w:rsidRDefault="009710A7" w:rsidP="009710A7">
            <w:pPr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b/>
                <w:sz w:val="20"/>
                <w:szCs w:val="20"/>
              </w:rPr>
              <w:t xml:space="preserve">Ostatnia modyfikacja opisu przedmiotu </w:t>
            </w:r>
          </w:p>
        </w:tc>
      </w:tr>
      <w:tr w:rsidR="009710A7" w:rsidRPr="008540A2" w14:paraId="5133BD13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Data</w:t>
            </w:r>
          </w:p>
        </w:tc>
        <w:tc>
          <w:tcPr>
            <w:tcW w:w="398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5154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9710A7" w:rsidRPr="00230C7F" w:rsidRDefault="009710A7" w:rsidP="009710A7">
            <w:pPr>
              <w:rPr>
                <w:rFonts w:ascii="HK Grotesk" w:hAnsi="HK Grotesk" w:cstheme="minorHAnsi"/>
                <w:sz w:val="20"/>
                <w:szCs w:val="20"/>
              </w:rPr>
            </w:pPr>
            <w:r w:rsidRPr="00230C7F">
              <w:rPr>
                <w:rFonts w:ascii="HK Grotesk" w:hAnsi="HK Grotesk" w:cstheme="minorHAnsi"/>
                <w:sz w:val="20"/>
                <w:szCs w:val="20"/>
              </w:rPr>
              <w:t>Czego dotyczy modyfikacja</w:t>
            </w:r>
          </w:p>
        </w:tc>
      </w:tr>
      <w:tr w:rsidR="009710A7" w:rsidRPr="008540A2" w14:paraId="5684158F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598F5A" w14:textId="68A363C7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t>12.05.2019</w:t>
            </w:r>
          </w:p>
          <w:p w14:paraId="22D754BE" w14:textId="6B67CC5A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t>01.10.2020</w:t>
            </w:r>
          </w:p>
        </w:tc>
        <w:tc>
          <w:tcPr>
            <w:tcW w:w="3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9DD87" w14:textId="3E7E256D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t>dr Mariusz Mocarski</w:t>
            </w:r>
          </w:p>
          <w:p w14:paraId="7B392E2E" w14:textId="7CF04BFC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t>prof. dr hab. Bożena Violetta Bielecka</w:t>
            </w:r>
          </w:p>
        </w:tc>
        <w:tc>
          <w:tcPr>
            <w:tcW w:w="5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83E30A" w14:textId="3B16913D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t>Dostosowanie do PRK</w:t>
            </w:r>
          </w:p>
          <w:p w14:paraId="2E821368" w14:textId="787D187B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9710A7" w:rsidRPr="008540A2" w14:paraId="18EB3C9F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07620" w14:textId="138164B3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t>29.09.2021</w:t>
            </w:r>
          </w:p>
        </w:tc>
        <w:tc>
          <w:tcPr>
            <w:tcW w:w="3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0AF12" w14:textId="5BEAD379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t>prof. dr hab. Bożena Violetta Bielecka</w:t>
            </w:r>
          </w:p>
        </w:tc>
        <w:tc>
          <w:tcPr>
            <w:tcW w:w="5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0932B6" w14:textId="1100377F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9710A7" w:rsidRPr="008540A2" w14:paraId="070BEB4D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7B833F" w14:textId="26520759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lastRenderedPageBreak/>
              <w:t>30.09.2022</w:t>
            </w:r>
          </w:p>
        </w:tc>
        <w:tc>
          <w:tcPr>
            <w:tcW w:w="3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6F6B5" w14:textId="1C9D3E88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/>
                <w:sz w:val="20"/>
                <w:szCs w:val="20"/>
              </w:rPr>
              <w:t>prof. dr hab. Bożena Violetta Bielecka</w:t>
            </w:r>
          </w:p>
        </w:tc>
        <w:tc>
          <w:tcPr>
            <w:tcW w:w="5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134A08" w14:textId="633712AD" w:rsidR="009710A7" w:rsidRPr="00230C7F" w:rsidRDefault="009710A7" w:rsidP="009710A7">
            <w:pPr>
              <w:rPr>
                <w:rFonts w:ascii="HK Grotesk" w:hAnsi="HK Grotesk"/>
                <w:sz w:val="20"/>
                <w:szCs w:val="20"/>
              </w:rPr>
            </w:pPr>
            <w:r w:rsidRPr="00230C7F"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6ADB5A80" w14:paraId="3E2D9DC1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920812" w14:textId="55795A4C" w:rsidR="6ADB5A80" w:rsidRDefault="6ADB5A80" w:rsidP="6ADB5A80">
            <w:pPr>
              <w:rPr>
                <w:rFonts w:ascii="HK Grotesk" w:hAnsi="HK Grotesk"/>
                <w:sz w:val="20"/>
                <w:szCs w:val="20"/>
              </w:rPr>
            </w:pPr>
            <w:r w:rsidRPr="6ADB5A80">
              <w:rPr>
                <w:rFonts w:ascii="HK Grotesk" w:hAnsi="HK Grotesk"/>
                <w:sz w:val="20"/>
                <w:szCs w:val="20"/>
              </w:rPr>
              <w:t>03.11.2023</w:t>
            </w:r>
          </w:p>
        </w:tc>
        <w:tc>
          <w:tcPr>
            <w:tcW w:w="3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EA2F" w14:textId="47191CC9" w:rsidR="6ADB5A80" w:rsidRDefault="6ADB5A80" w:rsidP="6ADB5A80">
            <w:pPr>
              <w:rPr>
                <w:rFonts w:ascii="HK Grotesk" w:hAnsi="HK Grotesk"/>
                <w:sz w:val="20"/>
                <w:szCs w:val="20"/>
              </w:rPr>
            </w:pPr>
            <w:r w:rsidRPr="6ADB5A80">
              <w:rPr>
                <w:rFonts w:ascii="HK Grotesk" w:hAnsi="HK Grotesk"/>
                <w:sz w:val="20"/>
                <w:szCs w:val="20"/>
              </w:rPr>
              <w:t>dr Karolina Mika</w:t>
            </w:r>
          </w:p>
        </w:tc>
        <w:tc>
          <w:tcPr>
            <w:tcW w:w="51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B8D3E3" w14:textId="12A08E7F" w:rsidR="12C295A8" w:rsidRDefault="12C295A8" w:rsidP="6ADB5A80">
            <w:pPr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  <w:r w:rsidRPr="6ADB5A80">
              <w:rPr>
                <w:rFonts w:ascii="HK Grotesk" w:hAnsi="HK Grotesk" w:cs="Arial"/>
                <w:color w:val="000000" w:themeColor="text1"/>
                <w:sz w:val="20"/>
                <w:szCs w:val="20"/>
              </w:rPr>
              <w:t>Aktualizacja danych karty</w:t>
            </w:r>
          </w:p>
          <w:p w14:paraId="04CB15C0" w14:textId="530F3BD6" w:rsidR="6ADB5A80" w:rsidRDefault="6ADB5A80" w:rsidP="6ADB5A80">
            <w:pPr>
              <w:rPr>
                <w:rFonts w:ascii="HK Grotesk" w:hAnsi="HK Grotesk" w:cs="Arial"/>
                <w:color w:val="000000" w:themeColor="text1"/>
                <w:sz w:val="20"/>
                <w:szCs w:val="20"/>
              </w:rPr>
            </w:pPr>
          </w:p>
        </w:tc>
      </w:tr>
      <w:tr w:rsidR="00230C7F" w:rsidRPr="008540A2" w14:paraId="1B6A2902" w14:textId="77777777" w:rsidTr="6ADB5A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4B335D" w14:textId="00AC515B" w:rsidR="00230C7F" w:rsidRPr="00230C7F" w:rsidRDefault="00230C7F" w:rsidP="009710A7">
            <w:pPr>
              <w:rPr>
                <w:rFonts w:ascii="HK Grotesk" w:hAnsi="HK Grotesk"/>
                <w:sz w:val="20"/>
                <w:szCs w:val="20"/>
              </w:rPr>
            </w:pPr>
            <w:r w:rsidRPr="6ADB5A80">
              <w:rPr>
                <w:rFonts w:ascii="HK Grotesk" w:hAnsi="HK Grotesk"/>
                <w:sz w:val="20"/>
                <w:szCs w:val="20"/>
              </w:rPr>
              <w:t>3</w:t>
            </w:r>
            <w:r w:rsidR="7A650663" w:rsidRPr="6ADB5A80">
              <w:rPr>
                <w:rFonts w:ascii="HK Grotesk" w:hAnsi="HK Grotesk"/>
                <w:sz w:val="20"/>
                <w:szCs w:val="20"/>
              </w:rPr>
              <w:t>0</w:t>
            </w:r>
            <w:r w:rsidRPr="6ADB5A80">
              <w:rPr>
                <w:rFonts w:ascii="HK Grotesk" w:hAnsi="HK Grotesk"/>
                <w:sz w:val="20"/>
                <w:szCs w:val="20"/>
              </w:rPr>
              <w:t>.</w:t>
            </w:r>
            <w:r w:rsidR="24AAD239" w:rsidRPr="6ADB5A80">
              <w:rPr>
                <w:rFonts w:ascii="HK Grotesk" w:hAnsi="HK Grotesk"/>
                <w:sz w:val="20"/>
                <w:szCs w:val="20"/>
              </w:rPr>
              <w:t>09</w:t>
            </w:r>
            <w:r w:rsidRPr="6ADB5A80">
              <w:rPr>
                <w:rFonts w:ascii="HK Grotesk" w:hAnsi="HK Grotesk"/>
                <w:sz w:val="20"/>
                <w:szCs w:val="20"/>
              </w:rPr>
              <w:t>.202</w:t>
            </w:r>
            <w:r w:rsidR="3002E03C" w:rsidRPr="6ADB5A80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3984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1FE5C9D" w14:textId="0BD9B12F" w:rsidR="00230C7F" w:rsidRPr="00230C7F" w:rsidRDefault="57A2A633" w:rsidP="009710A7">
            <w:pPr>
              <w:rPr>
                <w:rFonts w:ascii="HK Grotesk" w:hAnsi="HK Grotesk"/>
                <w:sz w:val="20"/>
                <w:szCs w:val="20"/>
              </w:rPr>
            </w:pPr>
            <w:r w:rsidRPr="6ADB5A80">
              <w:rPr>
                <w:rFonts w:ascii="HK Grotesk" w:hAnsi="HK Grotesk"/>
                <w:sz w:val="20"/>
                <w:szCs w:val="20"/>
              </w:rPr>
              <w:t>d</w:t>
            </w:r>
            <w:r w:rsidR="00230C7F" w:rsidRPr="6ADB5A80">
              <w:rPr>
                <w:rFonts w:ascii="HK Grotesk" w:hAnsi="HK Grotesk"/>
                <w:sz w:val="20"/>
                <w:szCs w:val="20"/>
              </w:rPr>
              <w:t xml:space="preserve">r </w:t>
            </w:r>
            <w:r w:rsidR="3BF88AE9" w:rsidRPr="6ADB5A80">
              <w:rPr>
                <w:rFonts w:ascii="HK Grotesk" w:hAnsi="HK Grotesk"/>
                <w:sz w:val="20"/>
                <w:szCs w:val="20"/>
              </w:rPr>
              <w:t>hab.</w:t>
            </w:r>
            <w:r w:rsidR="00230C7F" w:rsidRPr="6ADB5A80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="21AABE3F" w:rsidRPr="6ADB5A80">
              <w:rPr>
                <w:rFonts w:ascii="HK Grotesk" w:hAnsi="HK Grotesk"/>
                <w:sz w:val="20"/>
                <w:szCs w:val="20"/>
              </w:rPr>
              <w:t>Joanna Cieślik-Klauza</w:t>
            </w:r>
          </w:p>
        </w:tc>
        <w:tc>
          <w:tcPr>
            <w:tcW w:w="515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33C71B" w14:textId="12A08E7F" w:rsidR="00230C7F" w:rsidRPr="00230C7F" w:rsidRDefault="00230C7F" w:rsidP="009710A7">
            <w:pPr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K Grotesk" w:hAnsi="HK Grotesk" w:cs="Arial"/>
                <w:color w:val="000000"/>
                <w:sz w:val="20"/>
                <w:szCs w:val="20"/>
                <w:shd w:val="clear" w:color="auto" w:fill="FFFFFF"/>
              </w:rPr>
              <w:t>Aktualizacja danych karty</w:t>
            </w:r>
          </w:p>
        </w:tc>
      </w:tr>
    </w:tbl>
    <w:p w14:paraId="7034EAA3" w14:textId="77777777" w:rsidR="00D36F82" w:rsidRDefault="00D36F82" w:rsidP="00D36F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8222281"/>
    </w:p>
    <w:bookmarkEnd w:id="1"/>
    <w:p w14:paraId="45FB0818" w14:textId="77777777" w:rsidR="00C15647" w:rsidRPr="008540A2" w:rsidRDefault="00C15647">
      <w:pPr>
        <w:rPr>
          <w:rFonts w:cstheme="minorHAnsi"/>
        </w:rPr>
      </w:pPr>
    </w:p>
    <w:sectPr w:rsidR="00C15647" w:rsidRPr="008540A2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7668B"/>
    <w:multiLevelType w:val="hybridMultilevel"/>
    <w:tmpl w:val="69EC2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21A13"/>
    <w:multiLevelType w:val="hybridMultilevel"/>
    <w:tmpl w:val="11A41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02638"/>
    <w:multiLevelType w:val="hybridMultilevel"/>
    <w:tmpl w:val="6038C184"/>
    <w:lvl w:ilvl="0" w:tplc="633C50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8A"/>
    <w:rsid w:val="00044EE3"/>
    <w:rsid w:val="000472D6"/>
    <w:rsid w:val="00060E50"/>
    <w:rsid w:val="0007489A"/>
    <w:rsid w:val="000D5C4D"/>
    <w:rsid w:val="001A1D66"/>
    <w:rsid w:val="001A7791"/>
    <w:rsid w:val="001C3004"/>
    <w:rsid w:val="001E3B2F"/>
    <w:rsid w:val="00230C7F"/>
    <w:rsid w:val="00287DB2"/>
    <w:rsid w:val="003A3EF8"/>
    <w:rsid w:val="003A6A78"/>
    <w:rsid w:val="003D0B59"/>
    <w:rsid w:val="003D205A"/>
    <w:rsid w:val="00465D2C"/>
    <w:rsid w:val="004E26C0"/>
    <w:rsid w:val="00520151"/>
    <w:rsid w:val="00532D9D"/>
    <w:rsid w:val="005436F8"/>
    <w:rsid w:val="005B2B4A"/>
    <w:rsid w:val="005F35FF"/>
    <w:rsid w:val="006017C1"/>
    <w:rsid w:val="006111AF"/>
    <w:rsid w:val="00626E49"/>
    <w:rsid w:val="006301A2"/>
    <w:rsid w:val="00652A16"/>
    <w:rsid w:val="00681C10"/>
    <w:rsid w:val="006D4461"/>
    <w:rsid w:val="00774ED4"/>
    <w:rsid w:val="0078248A"/>
    <w:rsid w:val="0079601E"/>
    <w:rsid w:val="007A3EAC"/>
    <w:rsid w:val="008540A2"/>
    <w:rsid w:val="008A4218"/>
    <w:rsid w:val="009533E2"/>
    <w:rsid w:val="009710A7"/>
    <w:rsid w:val="009D1E6D"/>
    <w:rsid w:val="009D3A7A"/>
    <w:rsid w:val="00A12C8F"/>
    <w:rsid w:val="00A51BAE"/>
    <w:rsid w:val="00A65E3A"/>
    <w:rsid w:val="00AB4517"/>
    <w:rsid w:val="00B03CFE"/>
    <w:rsid w:val="00B1176E"/>
    <w:rsid w:val="00B276EB"/>
    <w:rsid w:val="00B53738"/>
    <w:rsid w:val="00B56619"/>
    <w:rsid w:val="00B75C89"/>
    <w:rsid w:val="00BC0413"/>
    <w:rsid w:val="00BD0729"/>
    <w:rsid w:val="00C15647"/>
    <w:rsid w:val="00CC4AFF"/>
    <w:rsid w:val="00CD0525"/>
    <w:rsid w:val="00D058CA"/>
    <w:rsid w:val="00D078FC"/>
    <w:rsid w:val="00D36F82"/>
    <w:rsid w:val="00DD5E00"/>
    <w:rsid w:val="00DD6421"/>
    <w:rsid w:val="00E34767"/>
    <w:rsid w:val="00E803CD"/>
    <w:rsid w:val="00ED6DFC"/>
    <w:rsid w:val="00EF71B0"/>
    <w:rsid w:val="00FD7106"/>
    <w:rsid w:val="025D7953"/>
    <w:rsid w:val="047400BC"/>
    <w:rsid w:val="094C29C0"/>
    <w:rsid w:val="0C8FFE55"/>
    <w:rsid w:val="12C295A8"/>
    <w:rsid w:val="150BDB86"/>
    <w:rsid w:val="151C82E7"/>
    <w:rsid w:val="1780B46A"/>
    <w:rsid w:val="21AABE3F"/>
    <w:rsid w:val="24AAD239"/>
    <w:rsid w:val="26FD5494"/>
    <w:rsid w:val="2B51E897"/>
    <w:rsid w:val="3002E03C"/>
    <w:rsid w:val="3BF88AE9"/>
    <w:rsid w:val="3C7C8D2F"/>
    <w:rsid w:val="41E604C6"/>
    <w:rsid w:val="49B595D9"/>
    <w:rsid w:val="57A2A633"/>
    <w:rsid w:val="6ADB5A80"/>
    <w:rsid w:val="6FDF51B8"/>
    <w:rsid w:val="723F9527"/>
    <w:rsid w:val="7A4D350B"/>
    <w:rsid w:val="7A650663"/>
    <w:rsid w:val="7BA24152"/>
    <w:rsid w:val="7D6C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EE85"/>
  <w15:docId w15:val="{AAD4167C-E8AA-4996-B9B9-8A91B2C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76EB"/>
    <w:pPr>
      <w:ind w:left="720"/>
      <w:contextualSpacing/>
    </w:pPr>
  </w:style>
  <w:style w:type="paragraph" w:styleId="Bezodstpw">
    <w:name w:val="No Spacing"/>
    <w:qFormat/>
    <w:rsid w:val="00E803CD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472D6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472D6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4900</Characters>
  <Application>Microsoft Office Word</Application>
  <DocSecurity>0</DocSecurity>
  <Lines>40</Lines>
  <Paragraphs>11</Paragraphs>
  <ScaleCrop>false</ScaleCrop>
  <Company>Microsoft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Danuta Szymczyk</cp:lastModifiedBy>
  <cp:revision>14</cp:revision>
  <cp:lastPrinted>2020-12-07T13:13:00Z</cp:lastPrinted>
  <dcterms:created xsi:type="dcterms:W3CDTF">2022-03-11T09:34:00Z</dcterms:created>
  <dcterms:modified xsi:type="dcterms:W3CDTF">2024-11-08T09:40:00Z</dcterms:modified>
</cp:coreProperties>
</file>